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4B34" w14:textId="77777777" w:rsidR="006711A4" w:rsidRPr="000C7F49" w:rsidRDefault="006711A4" w:rsidP="00042F11">
      <w:pPr>
        <w:jc w:val="center"/>
        <w:rPr>
          <w:b/>
        </w:rPr>
      </w:pPr>
    </w:p>
    <w:p w14:paraId="4676D053" w14:textId="77777777" w:rsidR="006711A4" w:rsidRPr="000C7F49" w:rsidRDefault="006711A4" w:rsidP="006711A4">
      <w:pPr>
        <w:rPr>
          <w:b/>
          <w:bCs/>
        </w:rPr>
      </w:pPr>
      <w:r w:rsidRPr="000C7F49">
        <w:rPr>
          <w:rFonts w:cstheme="minorHAnsi"/>
          <w:b/>
          <w:bCs/>
          <w:u w:val="single"/>
        </w:rPr>
        <w:t>BASIN BÜLTENİ                                                                                                                           02 Mart 2022</w:t>
      </w:r>
    </w:p>
    <w:p w14:paraId="5722D01A" w14:textId="77777777" w:rsidR="006711A4" w:rsidRPr="000C7F49" w:rsidRDefault="006711A4" w:rsidP="00042F11">
      <w:pPr>
        <w:jc w:val="center"/>
        <w:rPr>
          <w:b/>
        </w:rPr>
      </w:pPr>
    </w:p>
    <w:p w14:paraId="252A92DF" w14:textId="69436C4C" w:rsidR="00AE514E" w:rsidRPr="000C7F49" w:rsidRDefault="00AA01B3" w:rsidP="00042F11">
      <w:pPr>
        <w:ind w:firstLine="708"/>
        <w:jc w:val="center"/>
        <w:rPr>
          <w:b/>
        </w:rPr>
      </w:pPr>
      <w:r w:rsidRPr="000C7F49">
        <w:rPr>
          <w:b/>
        </w:rPr>
        <w:t xml:space="preserve">Cumhurbaşkanlığı Yatırım Ofisi, </w:t>
      </w:r>
      <w:r w:rsidR="00AE514E" w:rsidRPr="000C7F49">
        <w:rPr>
          <w:b/>
        </w:rPr>
        <w:t xml:space="preserve">Teknopark İstanbul ve </w:t>
      </w:r>
      <w:r w:rsidR="00042F11" w:rsidRPr="000C7F49">
        <w:rPr>
          <w:b/>
        </w:rPr>
        <w:t>Güney Kore</w:t>
      </w:r>
      <w:r w:rsidRPr="000C7F49">
        <w:rPr>
          <w:b/>
        </w:rPr>
        <w:t>li Born2</w:t>
      </w:r>
      <w:r w:rsidR="008121A4" w:rsidRPr="000C7F49">
        <w:rPr>
          <w:b/>
        </w:rPr>
        <w:t xml:space="preserve"> </w:t>
      </w:r>
      <w:r w:rsidRPr="000C7F49">
        <w:rPr>
          <w:b/>
        </w:rPr>
        <w:t>Global</w:t>
      </w:r>
      <w:r w:rsidR="0079331B" w:rsidRPr="000C7F49">
        <w:rPr>
          <w:b/>
        </w:rPr>
        <w:t xml:space="preserve"> Centre</w:t>
      </w:r>
      <w:r w:rsidR="00042F11" w:rsidRPr="000C7F49">
        <w:rPr>
          <w:b/>
        </w:rPr>
        <w:t xml:space="preserve"> </w:t>
      </w:r>
      <w:r w:rsidR="00AE514E" w:rsidRPr="000C7F49">
        <w:rPr>
          <w:b/>
        </w:rPr>
        <w:t>girişim</w:t>
      </w:r>
      <w:r w:rsidRPr="000C7F49">
        <w:rPr>
          <w:b/>
        </w:rPr>
        <w:t xml:space="preserve"> ekosistem</w:t>
      </w:r>
      <w:r w:rsidR="00D87BE7" w:rsidRPr="000C7F49">
        <w:rPr>
          <w:b/>
        </w:rPr>
        <w:t>ini</w:t>
      </w:r>
      <w:r w:rsidR="00AE514E" w:rsidRPr="000C7F49">
        <w:rPr>
          <w:b/>
        </w:rPr>
        <w:t xml:space="preserve"> desteklemek için </w:t>
      </w:r>
      <w:r w:rsidRPr="000C7F49">
        <w:rPr>
          <w:b/>
        </w:rPr>
        <w:t>mutabakat</w:t>
      </w:r>
      <w:r w:rsidR="00782682" w:rsidRPr="000C7F49">
        <w:rPr>
          <w:b/>
        </w:rPr>
        <w:t xml:space="preserve"> zap</w:t>
      </w:r>
      <w:r w:rsidRPr="000C7F49">
        <w:rPr>
          <w:b/>
        </w:rPr>
        <w:t>tı</w:t>
      </w:r>
      <w:r w:rsidR="00DF2D9D" w:rsidRPr="000C7F49">
        <w:rPr>
          <w:b/>
        </w:rPr>
        <w:t xml:space="preserve"> </w:t>
      </w:r>
      <w:r w:rsidR="00AE514E" w:rsidRPr="000C7F49">
        <w:rPr>
          <w:b/>
        </w:rPr>
        <w:t>imzaladı</w:t>
      </w:r>
      <w:r w:rsidR="00496573" w:rsidRPr="000C7F49">
        <w:rPr>
          <w:b/>
        </w:rPr>
        <w:t>.</w:t>
      </w:r>
    </w:p>
    <w:p w14:paraId="23A554C1" w14:textId="16E10F20" w:rsidR="00C97964" w:rsidRPr="000C7F49" w:rsidRDefault="00C97964" w:rsidP="00D22699">
      <w:pPr>
        <w:jc w:val="both"/>
        <w:rPr>
          <w:rFonts w:ascii="Arial" w:hAnsi="Arial" w:cs="Arial"/>
          <w:b/>
          <w:color w:val="000000" w:themeColor="text1"/>
        </w:rPr>
      </w:pPr>
      <w:r w:rsidRPr="000C7F49">
        <w:rPr>
          <w:rFonts w:ascii="Arial" w:hAnsi="Arial" w:cs="Arial"/>
          <w:b/>
          <w:color w:val="000000" w:themeColor="text1"/>
        </w:rPr>
        <w:t xml:space="preserve">T.C. Cumhurbaşkanlığı Yatırım Ofisi ve Teknopark İstanbul, uluslararası iş birliklerine bir yenisini daha ekleyerek </w:t>
      </w:r>
      <w:r w:rsidR="00496573" w:rsidRPr="000C7F49">
        <w:rPr>
          <w:rFonts w:ascii="Arial" w:hAnsi="Arial" w:cs="Arial"/>
          <w:b/>
          <w:color w:val="000000" w:themeColor="text1"/>
        </w:rPr>
        <w:t xml:space="preserve">Born2 Global Centre </w:t>
      </w:r>
      <w:r w:rsidRPr="000C7F49">
        <w:rPr>
          <w:rFonts w:ascii="Arial" w:hAnsi="Arial" w:cs="Arial"/>
          <w:b/>
          <w:color w:val="000000" w:themeColor="text1"/>
        </w:rPr>
        <w:t xml:space="preserve">ile mutabakat zaptı imzaladı. </w:t>
      </w:r>
      <w:r w:rsidR="00A10F88" w:rsidRPr="000C7F49">
        <w:rPr>
          <w:rFonts w:ascii="Arial" w:hAnsi="Arial" w:cs="Arial"/>
          <w:b/>
          <w:color w:val="000000" w:themeColor="text1"/>
        </w:rPr>
        <w:t>Güney Kore Cumhuriyeti Bilim Teknolojileri Bakanlığı’na bağlı faaliyet gösteren, küresel bir girişim hızlandırma kurumu olan Born2Global Centr</w:t>
      </w:r>
      <w:r w:rsidR="00496573" w:rsidRPr="000C7F49">
        <w:rPr>
          <w:rFonts w:ascii="Arial" w:hAnsi="Arial" w:cs="Arial"/>
          <w:b/>
          <w:color w:val="000000" w:themeColor="text1"/>
        </w:rPr>
        <w:t>e</w:t>
      </w:r>
      <w:r w:rsidR="00A10F88" w:rsidRPr="000C7F49">
        <w:rPr>
          <w:rFonts w:ascii="Arial" w:hAnsi="Arial" w:cs="Arial"/>
          <w:b/>
          <w:color w:val="000000" w:themeColor="text1"/>
        </w:rPr>
        <w:t xml:space="preserve"> ile imzalanan mutabakat kapsamında iki ülkenin karşılıklı yatırım fırsatlarının ortaya çıkarılması, tanıtımının yapılması ve doğru iş birliklerine zemin hazırlanması hedefleniyor</w:t>
      </w:r>
      <w:r w:rsidR="00496573" w:rsidRPr="000C7F49">
        <w:rPr>
          <w:rFonts w:ascii="Arial" w:hAnsi="Arial" w:cs="Arial"/>
          <w:b/>
          <w:color w:val="000000" w:themeColor="text1"/>
        </w:rPr>
        <w:t>.</w:t>
      </w:r>
    </w:p>
    <w:p w14:paraId="62E63764" w14:textId="6D042976" w:rsidR="00742404" w:rsidRPr="000C7F49" w:rsidRDefault="00496573" w:rsidP="00D22699">
      <w:pPr>
        <w:jc w:val="both"/>
        <w:rPr>
          <w:rFonts w:ascii="Arial" w:hAnsi="Arial" w:cs="Arial"/>
        </w:rPr>
      </w:pPr>
      <w:r w:rsidRPr="000C7F49">
        <w:rPr>
          <w:rFonts w:ascii="Arial" w:hAnsi="Arial" w:cs="Arial"/>
        </w:rPr>
        <w:t>T.C.</w:t>
      </w:r>
      <w:r w:rsidR="0079331B" w:rsidRPr="000C7F49">
        <w:rPr>
          <w:rFonts w:ascii="Arial" w:hAnsi="Arial" w:cs="Arial"/>
        </w:rPr>
        <w:t xml:space="preserve"> Cumhurbaşkanlığı Yatırım Ofisi, </w:t>
      </w:r>
      <w:r w:rsidR="00042F11" w:rsidRPr="000C7F49">
        <w:rPr>
          <w:rFonts w:ascii="Arial" w:hAnsi="Arial" w:cs="Arial"/>
        </w:rPr>
        <w:t xml:space="preserve">Teknopark İstanbul ve Güney Koreli </w:t>
      </w:r>
      <w:r w:rsidR="001B3221" w:rsidRPr="000C7F49">
        <w:rPr>
          <w:rFonts w:ascii="Arial" w:hAnsi="Arial" w:cs="Arial"/>
        </w:rPr>
        <w:t xml:space="preserve">küresel girişim hızlandırma kurumu Born2Global Centre, iki ülke arasındaki girişimleri desteklemek için </w:t>
      </w:r>
      <w:r w:rsidR="00224449" w:rsidRPr="000C7F49">
        <w:rPr>
          <w:rFonts w:ascii="Arial" w:hAnsi="Arial" w:cs="Arial"/>
        </w:rPr>
        <w:t>mutabakat zaptı</w:t>
      </w:r>
      <w:r w:rsidR="0079331B" w:rsidRPr="000C7F49">
        <w:rPr>
          <w:rFonts w:ascii="Arial" w:hAnsi="Arial" w:cs="Arial"/>
        </w:rPr>
        <w:t xml:space="preserve"> </w:t>
      </w:r>
      <w:r w:rsidR="001B3221" w:rsidRPr="000C7F49">
        <w:rPr>
          <w:rFonts w:ascii="Arial" w:hAnsi="Arial" w:cs="Arial"/>
        </w:rPr>
        <w:t xml:space="preserve">imzaladı. </w:t>
      </w:r>
      <w:r w:rsidR="00224449" w:rsidRPr="000C7F49">
        <w:rPr>
          <w:rFonts w:ascii="Arial" w:hAnsi="Arial" w:cs="Arial"/>
        </w:rPr>
        <w:t>Anlaşmaya</w:t>
      </w:r>
      <w:r w:rsidR="0079331B" w:rsidRPr="000C7F49">
        <w:rPr>
          <w:rFonts w:ascii="Arial" w:hAnsi="Arial" w:cs="Arial"/>
        </w:rPr>
        <w:t xml:space="preserve"> </w:t>
      </w:r>
      <w:r w:rsidR="001B3221" w:rsidRPr="000C7F49">
        <w:rPr>
          <w:rFonts w:ascii="Arial" w:hAnsi="Arial" w:cs="Arial"/>
        </w:rPr>
        <w:t xml:space="preserve">göre, </w:t>
      </w:r>
      <w:r w:rsidR="00296FC1" w:rsidRPr="000C7F49">
        <w:rPr>
          <w:rFonts w:ascii="Arial" w:hAnsi="Arial" w:cs="Arial"/>
        </w:rPr>
        <w:t>Türkiye'nin yatırım fırsatlarını küresel iş dünyasına tanıtmak ve yatırımcılara Türkiye'ye girişlerinden önce, giriş</w:t>
      </w:r>
      <w:r w:rsidR="00CA3D98" w:rsidRPr="000C7F49">
        <w:rPr>
          <w:rFonts w:ascii="Arial" w:hAnsi="Arial" w:cs="Arial"/>
        </w:rPr>
        <w:t>leri</w:t>
      </w:r>
      <w:r w:rsidR="00296FC1" w:rsidRPr="000C7F49">
        <w:rPr>
          <w:rFonts w:ascii="Arial" w:hAnsi="Arial" w:cs="Arial"/>
        </w:rPr>
        <w:t xml:space="preserve"> sırasında ve sonrasında </w:t>
      </w:r>
      <w:r w:rsidR="00CA3D98" w:rsidRPr="000C7F49">
        <w:rPr>
          <w:rFonts w:ascii="Arial" w:hAnsi="Arial" w:cs="Arial"/>
        </w:rPr>
        <w:t>destek veren</w:t>
      </w:r>
      <w:r w:rsidR="00296FC1" w:rsidRPr="000C7F49">
        <w:rPr>
          <w:rFonts w:ascii="Arial" w:hAnsi="Arial" w:cs="Arial"/>
        </w:rPr>
        <w:t xml:space="preserve"> resmi kuruluş </w:t>
      </w:r>
      <w:r w:rsidR="006D3DA1" w:rsidRPr="000C7F49">
        <w:rPr>
          <w:rFonts w:ascii="Arial" w:hAnsi="Arial" w:cs="Arial"/>
        </w:rPr>
        <w:t>T.C.</w:t>
      </w:r>
      <w:r w:rsidR="00296FC1" w:rsidRPr="000C7F49">
        <w:rPr>
          <w:rFonts w:ascii="Arial" w:hAnsi="Arial" w:cs="Arial"/>
        </w:rPr>
        <w:t xml:space="preserve"> Cumhurbaşkanlığı Yatırım</w:t>
      </w:r>
      <w:r w:rsidR="00742404" w:rsidRPr="000C7F49">
        <w:rPr>
          <w:rFonts w:ascii="Arial" w:hAnsi="Arial" w:cs="Arial"/>
        </w:rPr>
        <w:t xml:space="preserve"> Ofisi aracılığıyla Türkiye ve </w:t>
      </w:r>
      <w:r w:rsidR="00E03223" w:rsidRPr="000C7F49">
        <w:rPr>
          <w:rFonts w:ascii="Arial" w:hAnsi="Arial" w:cs="Arial"/>
        </w:rPr>
        <w:t xml:space="preserve">Güney </w:t>
      </w:r>
      <w:r w:rsidR="00742404" w:rsidRPr="000C7F49">
        <w:rPr>
          <w:rFonts w:ascii="Arial" w:hAnsi="Arial" w:cs="Arial"/>
        </w:rPr>
        <w:t xml:space="preserve">Kore Cumhuriyeti arasında iş birliği </w:t>
      </w:r>
      <w:r w:rsidR="00042F11" w:rsidRPr="000C7F49">
        <w:rPr>
          <w:rFonts w:ascii="Arial" w:hAnsi="Arial" w:cs="Arial"/>
        </w:rPr>
        <w:t>yapılacak</w:t>
      </w:r>
      <w:r w:rsidR="00742404" w:rsidRPr="000C7F49">
        <w:rPr>
          <w:rFonts w:ascii="Arial" w:hAnsi="Arial" w:cs="Arial"/>
        </w:rPr>
        <w:t xml:space="preserve">. </w:t>
      </w:r>
      <w:r w:rsidR="0048010F" w:rsidRPr="000C7F49">
        <w:rPr>
          <w:rFonts w:ascii="Arial" w:hAnsi="Arial" w:cs="Arial"/>
        </w:rPr>
        <w:t>Bu kapsamda</w:t>
      </w:r>
      <w:r w:rsidR="00296FC1" w:rsidRPr="000C7F49">
        <w:rPr>
          <w:rFonts w:ascii="Arial" w:hAnsi="Arial" w:cs="Arial"/>
        </w:rPr>
        <w:t xml:space="preserve"> taraflar yatırım iş</w:t>
      </w:r>
      <w:r w:rsidR="00CA3D98" w:rsidRPr="000C7F49">
        <w:rPr>
          <w:rFonts w:ascii="Arial" w:hAnsi="Arial" w:cs="Arial"/>
        </w:rPr>
        <w:t xml:space="preserve"> </w:t>
      </w:r>
      <w:r w:rsidR="00296FC1" w:rsidRPr="000C7F49">
        <w:rPr>
          <w:rFonts w:ascii="Arial" w:hAnsi="Arial" w:cs="Arial"/>
        </w:rPr>
        <w:t>birli</w:t>
      </w:r>
      <w:r w:rsidR="0048010F" w:rsidRPr="000C7F49">
        <w:rPr>
          <w:rFonts w:ascii="Arial" w:hAnsi="Arial" w:cs="Arial"/>
        </w:rPr>
        <w:t>klerini</w:t>
      </w:r>
      <w:r w:rsidR="00296FC1" w:rsidRPr="000C7F49">
        <w:rPr>
          <w:rFonts w:ascii="Arial" w:hAnsi="Arial" w:cs="Arial"/>
        </w:rPr>
        <w:t xml:space="preserve"> destekleyip geliştirerek, </w:t>
      </w:r>
      <w:r w:rsidR="00E03223" w:rsidRPr="000C7F49">
        <w:rPr>
          <w:rFonts w:ascii="Arial" w:hAnsi="Arial" w:cs="Arial"/>
        </w:rPr>
        <w:t xml:space="preserve">Güney </w:t>
      </w:r>
      <w:r w:rsidR="00296FC1" w:rsidRPr="000C7F49">
        <w:rPr>
          <w:rFonts w:ascii="Arial" w:hAnsi="Arial" w:cs="Arial"/>
        </w:rPr>
        <w:t>Kore ve Türkiye'deki girişimlere et</w:t>
      </w:r>
      <w:r w:rsidR="00042F11" w:rsidRPr="000C7F49">
        <w:rPr>
          <w:rFonts w:ascii="Arial" w:hAnsi="Arial" w:cs="Arial"/>
        </w:rPr>
        <w:t xml:space="preserve">kin bir şekilde </w:t>
      </w:r>
      <w:r w:rsidR="00CA3D98" w:rsidRPr="000C7F49">
        <w:rPr>
          <w:rFonts w:ascii="Arial" w:hAnsi="Arial" w:cs="Arial"/>
        </w:rPr>
        <w:t>destek sunacak</w:t>
      </w:r>
      <w:r w:rsidR="006D3DA1" w:rsidRPr="000C7F49">
        <w:rPr>
          <w:rFonts w:ascii="Arial" w:hAnsi="Arial" w:cs="Arial"/>
        </w:rPr>
        <w:t>.</w:t>
      </w:r>
      <w:r w:rsidR="00042F11" w:rsidRPr="000C7F49">
        <w:rPr>
          <w:rFonts w:ascii="Arial" w:hAnsi="Arial" w:cs="Arial"/>
        </w:rPr>
        <w:t xml:space="preserve"> </w:t>
      </w:r>
      <w:r w:rsidR="006D3DA1" w:rsidRPr="000C7F49">
        <w:rPr>
          <w:rFonts w:ascii="Arial" w:hAnsi="Arial" w:cs="Arial"/>
        </w:rPr>
        <w:t xml:space="preserve">Ayrıca yüksek </w:t>
      </w:r>
      <w:r w:rsidR="0048010F" w:rsidRPr="000C7F49">
        <w:rPr>
          <w:rFonts w:ascii="Arial" w:hAnsi="Arial" w:cs="Arial"/>
        </w:rPr>
        <w:t>nitelikli</w:t>
      </w:r>
      <w:r w:rsidR="00296FC1" w:rsidRPr="000C7F49">
        <w:rPr>
          <w:rFonts w:ascii="Arial" w:hAnsi="Arial" w:cs="Arial"/>
        </w:rPr>
        <w:t xml:space="preserve"> yeteneklerin ve potansiyelli girişimlerin karşılıklı değişimi sağla</w:t>
      </w:r>
      <w:r w:rsidR="0048010F" w:rsidRPr="000C7F49">
        <w:rPr>
          <w:rFonts w:ascii="Arial" w:hAnsi="Arial" w:cs="Arial"/>
        </w:rPr>
        <w:t>narak</w:t>
      </w:r>
      <w:r w:rsidR="00042F11" w:rsidRPr="000C7F49">
        <w:rPr>
          <w:rFonts w:ascii="Arial" w:hAnsi="Arial" w:cs="Arial"/>
        </w:rPr>
        <w:t>,</w:t>
      </w:r>
      <w:r w:rsidR="00296FC1" w:rsidRPr="000C7F49">
        <w:rPr>
          <w:rFonts w:ascii="Arial" w:hAnsi="Arial" w:cs="Arial"/>
        </w:rPr>
        <w:t xml:space="preserve"> yenilik ve derin teknoloji girişimlerinde ortaklı</w:t>
      </w:r>
      <w:r w:rsidR="0048010F" w:rsidRPr="000C7F49">
        <w:rPr>
          <w:rFonts w:ascii="Arial" w:hAnsi="Arial" w:cs="Arial"/>
        </w:rPr>
        <w:t>k</w:t>
      </w:r>
      <w:r w:rsidR="00296FC1" w:rsidRPr="000C7F49">
        <w:rPr>
          <w:rFonts w:ascii="Arial" w:hAnsi="Arial" w:cs="Arial"/>
        </w:rPr>
        <w:t xml:space="preserve"> ve iş</w:t>
      </w:r>
      <w:r w:rsidR="00CA3D98" w:rsidRPr="000C7F49">
        <w:rPr>
          <w:rFonts w:ascii="Arial" w:hAnsi="Arial" w:cs="Arial"/>
        </w:rPr>
        <w:t xml:space="preserve"> </w:t>
      </w:r>
      <w:r w:rsidR="00296FC1" w:rsidRPr="000C7F49">
        <w:rPr>
          <w:rFonts w:ascii="Arial" w:hAnsi="Arial" w:cs="Arial"/>
        </w:rPr>
        <w:t>birli</w:t>
      </w:r>
      <w:r w:rsidR="0048010F" w:rsidRPr="000C7F49">
        <w:rPr>
          <w:rFonts w:ascii="Arial" w:hAnsi="Arial" w:cs="Arial"/>
        </w:rPr>
        <w:t>kleri</w:t>
      </w:r>
      <w:r w:rsidR="00742404" w:rsidRPr="000C7F49">
        <w:rPr>
          <w:rFonts w:ascii="Arial" w:hAnsi="Arial" w:cs="Arial"/>
        </w:rPr>
        <w:t xml:space="preserve"> teşvik </w:t>
      </w:r>
      <w:r w:rsidR="0048010F" w:rsidRPr="000C7F49">
        <w:rPr>
          <w:rFonts w:ascii="Arial" w:hAnsi="Arial" w:cs="Arial"/>
        </w:rPr>
        <w:t>edilecek.</w:t>
      </w:r>
    </w:p>
    <w:p w14:paraId="34E7EDF1" w14:textId="3562A91E" w:rsidR="00D4275C" w:rsidRPr="000C7F49" w:rsidRDefault="00742404" w:rsidP="00D22699">
      <w:pPr>
        <w:jc w:val="both"/>
        <w:rPr>
          <w:rFonts w:ascii="Arial" w:hAnsi="Arial" w:cs="Arial"/>
          <w:b/>
        </w:rPr>
      </w:pPr>
      <w:r w:rsidRPr="000C7F49">
        <w:rPr>
          <w:rFonts w:ascii="Arial" w:hAnsi="Arial" w:cs="Arial"/>
        </w:rPr>
        <w:t>Savunma Sanay</w:t>
      </w:r>
      <w:r w:rsidR="001B3221" w:rsidRPr="000C7F49">
        <w:rPr>
          <w:rFonts w:ascii="Arial" w:hAnsi="Arial" w:cs="Arial"/>
        </w:rPr>
        <w:t xml:space="preserve">ii Başkanlığı (SSB) ve İstanbul </w:t>
      </w:r>
      <w:r w:rsidRPr="000C7F49">
        <w:rPr>
          <w:rFonts w:ascii="Arial" w:hAnsi="Arial" w:cs="Arial"/>
        </w:rPr>
        <w:t xml:space="preserve">Ticaret Odası’na (İTO) bağlı </w:t>
      </w:r>
      <w:r w:rsidR="00946FB8" w:rsidRPr="000C7F49">
        <w:rPr>
          <w:rFonts w:ascii="Arial" w:hAnsi="Arial" w:cs="Arial"/>
        </w:rPr>
        <w:t>Teknopark İstanbul ile</w:t>
      </w:r>
      <w:r w:rsidR="0079331B" w:rsidRPr="000C7F49">
        <w:rPr>
          <w:rFonts w:ascii="Arial" w:hAnsi="Arial" w:cs="Arial"/>
        </w:rPr>
        <w:t xml:space="preserve"> Güney</w:t>
      </w:r>
      <w:r w:rsidRPr="000C7F49">
        <w:rPr>
          <w:rFonts w:ascii="Arial" w:hAnsi="Arial" w:cs="Arial"/>
        </w:rPr>
        <w:t xml:space="preserve"> Kore Cumhuriyeti </w:t>
      </w:r>
      <w:r w:rsidR="00946FB8" w:rsidRPr="000C7F49">
        <w:rPr>
          <w:rFonts w:ascii="Arial" w:hAnsi="Arial" w:cs="Arial"/>
        </w:rPr>
        <w:t xml:space="preserve">Bilim </w:t>
      </w:r>
      <w:r w:rsidR="00224449" w:rsidRPr="000C7F49">
        <w:rPr>
          <w:rFonts w:ascii="Arial" w:hAnsi="Arial" w:cs="Arial"/>
        </w:rPr>
        <w:t xml:space="preserve">Teknolojileri </w:t>
      </w:r>
      <w:r w:rsidR="00946FB8" w:rsidRPr="000C7F49">
        <w:rPr>
          <w:rFonts w:ascii="Arial" w:hAnsi="Arial" w:cs="Arial"/>
        </w:rPr>
        <w:t>Bakanlığı’na bağlı Born2Global Centre arasındaki iş birliği kapsamında</w:t>
      </w:r>
      <w:r w:rsidR="006D3DA1" w:rsidRPr="000C7F49">
        <w:rPr>
          <w:rFonts w:ascii="Arial" w:hAnsi="Arial" w:cs="Arial"/>
        </w:rPr>
        <w:t>,</w:t>
      </w:r>
      <w:r w:rsidR="00946FB8" w:rsidRPr="000C7F49">
        <w:rPr>
          <w:rFonts w:ascii="Arial" w:hAnsi="Arial" w:cs="Arial"/>
        </w:rPr>
        <w:t xml:space="preserve"> iki ülkenin girişimcileri değişim programı </w:t>
      </w:r>
      <w:r w:rsidR="00513A86" w:rsidRPr="000C7F49">
        <w:rPr>
          <w:rFonts w:ascii="Arial" w:hAnsi="Arial" w:cs="Arial"/>
        </w:rPr>
        <w:t xml:space="preserve">ile </w:t>
      </w:r>
      <w:r w:rsidR="006D3DA1" w:rsidRPr="000C7F49">
        <w:rPr>
          <w:rFonts w:ascii="Arial" w:hAnsi="Arial" w:cs="Arial"/>
        </w:rPr>
        <w:t>il</w:t>
      </w:r>
      <w:r w:rsidR="00513A86" w:rsidRPr="000C7F49">
        <w:rPr>
          <w:rFonts w:ascii="Arial" w:hAnsi="Arial" w:cs="Arial"/>
        </w:rPr>
        <w:t xml:space="preserve">gili ülkelerde </w:t>
      </w:r>
      <w:r w:rsidR="00946FB8" w:rsidRPr="000C7F49">
        <w:rPr>
          <w:rFonts w:ascii="Arial" w:hAnsi="Arial" w:cs="Arial"/>
        </w:rPr>
        <w:t>daha rahat hareket edecek ve desteklenecek. Cumhurbaşkanlığı Yatırım Ofisi’nin de devrede olması ve k</w:t>
      </w:r>
      <w:r w:rsidR="00296FC1" w:rsidRPr="000C7F49">
        <w:rPr>
          <w:rFonts w:ascii="Arial" w:hAnsi="Arial" w:cs="Arial"/>
        </w:rPr>
        <w:t>arşılıklılık ilkesine dayalı olarak iki ülkenin ilgili yasa ve yönetmeliklerine uygun olarak iş</w:t>
      </w:r>
      <w:r w:rsidR="001B3221" w:rsidRPr="000C7F49">
        <w:rPr>
          <w:rFonts w:ascii="Arial" w:hAnsi="Arial" w:cs="Arial"/>
        </w:rPr>
        <w:t xml:space="preserve"> </w:t>
      </w:r>
      <w:r w:rsidR="00296FC1" w:rsidRPr="000C7F49">
        <w:rPr>
          <w:rFonts w:ascii="Arial" w:hAnsi="Arial" w:cs="Arial"/>
        </w:rPr>
        <w:t>birliği faaliyetleri iç</w:t>
      </w:r>
      <w:r w:rsidR="00946FB8" w:rsidRPr="000C7F49">
        <w:rPr>
          <w:rFonts w:ascii="Arial" w:hAnsi="Arial" w:cs="Arial"/>
        </w:rPr>
        <w:t>in</w:t>
      </w:r>
      <w:r w:rsidR="001B3221" w:rsidRPr="000C7F49">
        <w:rPr>
          <w:rFonts w:ascii="Arial" w:hAnsi="Arial" w:cs="Arial"/>
        </w:rPr>
        <w:t xml:space="preserve"> mümkün olan en iyi koşullar, ik</w:t>
      </w:r>
      <w:r w:rsidR="00946FB8" w:rsidRPr="000C7F49">
        <w:rPr>
          <w:rFonts w:ascii="Arial" w:hAnsi="Arial" w:cs="Arial"/>
        </w:rPr>
        <w:t>i ülkenin girişimcilerine sağlanmış olacak.</w:t>
      </w:r>
    </w:p>
    <w:p w14:paraId="2F8C6DB8" w14:textId="0FE5F611" w:rsidR="008760C0" w:rsidRPr="000C7F49" w:rsidRDefault="008760C0" w:rsidP="008760C0">
      <w:pPr>
        <w:jc w:val="both"/>
        <w:rPr>
          <w:rFonts w:ascii="Arial" w:hAnsi="Arial" w:cs="Arial"/>
        </w:rPr>
      </w:pPr>
      <w:r w:rsidRPr="000C7F49">
        <w:rPr>
          <w:rFonts w:ascii="Arial" w:hAnsi="Arial" w:cs="Arial"/>
        </w:rPr>
        <w:t>İki ülkenin girişimcilerini ilgilendiren iş birliği imza törenine Türkiye tarafını Cumhurbaşkanlığı Yatırım Ofisi Başkanı A. Burak Dağlıoğlu ve Teknopark İstanbul Genel Müdürü Bilal Topçu temsil ederken, Güney Kore Cumhuriyeti adına ise Born2Global Centre CEO’su Jong</w:t>
      </w:r>
      <w:r w:rsidR="00126BF5" w:rsidRPr="000C7F49">
        <w:rPr>
          <w:rFonts w:ascii="Arial" w:hAnsi="Arial" w:cs="Arial"/>
        </w:rPr>
        <w:t>K</w:t>
      </w:r>
      <w:r w:rsidRPr="000C7F49">
        <w:rPr>
          <w:rFonts w:ascii="Arial" w:hAnsi="Arial" w:cs="Arial"/>
        </w:rPr>
        <w:t>ap Kim katıldı.</w:t>
      </w:r>
    </w:p>
    <w:p w14:paraId="6A79E01C" w14:textId="77777777" w:rsidR="00126BF5" w:rsidRPr="000C7F49" w:rsidRDefault="00126BF5" w:rsidP="00D22699">
      <w:pPr>
        <w:jc w:val="both"/>
        <w:rPr>
          <w:rFonts w:ascii="Arial" w:hAnsi="Arial" w:cs="Arial"/>
          <w:b/>
        </w:rPr>
      </w:pPr>
    </w:p>
    <w:p w14:paraId="409FFEA2" w14:textId="57476EFE" w:rsidR="00946FB8" w:rsidRPr="000C7F49" w:rsidRDefault="00946FB8" w:rsidP="00D22699">
      <w:pPr>
        <w:jc w:val="both"/>
        <w:rPr>
          <w:rFonts w:ascii="Arial" w:hAnsi="Arial" w:cs="Arial"/>
          <w:b/>
        </w:rPr>
      </w:pPr>
      <w:r w:rsidRPr="000C7F49">
        <w:rPr>
          <w:rFonts w:ascii="Arial" w:hAnsi="Arial" w:cs="Arial"/>
          <w:b/>
        </w:rPr>
        <w:t>Türkiye’deki öncü rolümüzü yurt dışında da sürdürüyoruz</w:t>
      </w:r>
    </w:p>
    <w:p w14:paraId="54F85CA6" w14:textId="481B59C5" w:rsidR="00CC27EB" w:rsidRPr="000C7F49" w:rsidRDefault="00946FB8" w:rsidP="00D22699">
      <w:pPr>
        <w:jc w:val="both"/>
        <w:rPr>
          <w:rFonts w:ascii="Arial" w:hAnsi="Arial" w:cs="Arial"/>
        </w:rPr>
      </w:pPr>
      <w:r w:rsidRPr="000C7F49">
        <w:rPr>
          <w:rFonts w:ascii="Arial" w:hAnsi="Arial" w:cs="Arial"/>
          <w:b/>
        </w:rPr>
        <w:t>Teknopark İstanbul Genel Müdürü Bilal Topçu,</w:t>
      </w:r>
      <w:r w:rsidR="001B3221" w:rsidRPr="000C7F49">
        <w:rPr>
          <w:rFonts w:ascii="Arial" w:hAnsi="Arial" w:cs="Arial"/>
        </w:rPr>
        <w:t xml:space="preserve"> girişimcilik konusunda Kulu</w:t>
      </w:r>
      <w:r w:rsidRPr="000C7F49">
        <w:rPr>
          <w:rFonts w:ascii="Arial" w:hAnsi="Arial" w:cs="Arial"/>
        </w:rPr>
        <w:t>çka Merkezi: Cube Incubation ile bölgenin en büyük girişimcil</w:t>
      </w:r>
      <w:r w:rsidR="001B3221" w:rsidRPr="000C7F49">
        <w:rPr>
          <w:rFonts w:ascii="Arial" w:hAnsi="Arial" w:cs="Arial"/>
        </w:rPr>
        <w:t>ik merkezini açtıklarını ve bir</w:t>
      </w:r>
      <w:r w:rsidRPr="000C7F49">
        <w:rPr>
          <w:rFonts w:ascii="Arial" w:hAnsi="Arial" w:cs="Arial"/>
        </w:rPr>
        <w:t xml:space="preserve">çok kategoride lider olduklarını söyledi. Türkiye’deki öncü rollerini yurt dışında da sürdürmek için durmaksızın çalıştıklarını ifade eden </w:t>
      </w:r>
      <w:r w:rsidR="00CC27EB" w:rsidRPr="000C7F49">
        <w:rPr>
          <w:rFonts w:ascii="Arial" w:hAnsi="Arial" w:cs="Arial"/>
          <w:b/>
        </w:rPr>
        <w:t xml:space="preserve">Bilal </w:t>
      </w:r>
      <w:r w:rsidRPr="000C7F49">
        <w:rPr>
          <w:rFonts w:ascii="Arial" w:hAnsi="Arial" w:cs="Arial"/>
          <w:b/>
        </w:rPr>
        <w:t>Topçu,</w:t>
      </w:r>
      <w:r w:rsidRPr="000C7F49">
        <w:rPr>
          <w:rFonts w:ascii="Arial" w:hAnsi="Arial" w:cs="Arial"/>
        </w:rPr>
        <w:t xml:space="preserve"> “</w:t>
      </w:r>
      <w:r w:rsidR="00CC27EB" w:rsidRPr="000C7F49">
        <w:rPr>
          <w:rFonts w:ascii="Arial" w:hAnsi="Arial" w:cs="Arial"/>
        </w:rPr>
        <w:t xml:space="preserve">Gelişmekte olan 5 ila </w:t>
      </w:r>
      <w:r w:rsidR="001B3221" w:rsidRPr="000C7F49">
        <w:rPr>
          <w:rFonts w:ascii="Arial" w:hAnsi="Arial" w:cs="Arial"/>
        </w:rPr>
        <w:t>10 yaş olan t</w:t>
      </w:r>
      <w:r w:rsidR="00CC27EB" w:rsidRPr="000C7F49">
        <w:rPr>
          <w:rFonts w:ascii="Arial" w:hAnsi="Arial" w:cs="Arial"/>
        </w:rPr>
        <w:t xml:space="preserve">eknoparklar arasında geçen </w:t>
      </w:r>
      <w:r w:rsidR="00126BF5" w:rsidRPr="000C7F49">
        <w:rPr>
          <w:rFonts w:ascii="Arial" w:hAnsi="Arial" w:cs="Arial"/>
        </w:rPr>
        <w:t xml:space="preserve">yıl </w:t>
      </w:r>
      <w:r w:rsidR="00CC27EB" w:rsidRPr="000C7F49">
        <w:rPr>
          <w:rFonts w:ascii="Arial" w:hAnsi="Arial" w:cs="Arial"/>
        </w:rPr>
        <w:t>Türkiye’de birin</w:t>
      </w:r>
      <w:r w:rsidR="001B3221" w:rsidRPr="000C7F49">
        <w:rPr>
          <w:rFonts w:ascii="Arial" w:hAnsi="Arial" w:cs="Arial"/>
        </w:rPr>
        <w:t>ciliği elde etmiştik. Diğer bir</w:t>
      </w:r>
      <w:r w:rsidR="00CC27EB" w:rsidRPr="000C7F49">
        <w:rPr>
          <w:rFonts w:ascii="Arial" w:hAnsi="Arial" w:cs="Arial"/>
        </w:rPr>
        <w:t xml:space="preserve">çok alanda da bünyemizden çıkan girişimcilerimiz ile başarılı projeleri hayata geçirmekle ve ödülleri almakla kalmıyor, aynı zamanda yurt dışında da önemli işlere imza atıyoruz. Bugün de </w:t>
      </w:r>
      <w:r w:rsidR="00CC27EB" w:rsidRPr="000C7F49">
        <w:rPr>
          <w:rFonts w:ascii="Arial" w:hAnsi="Arial" w:cs="Arial"/>
        </w:rPr>
        <w:lastRenderedPageBreak/>
        <w:t>Cumhurbaşkanlığı Yatırım Ofisi ile birlikte</w:t>
      </w:r>
      <w:r w:rsidR="0079331B" w:rsidRPr="000C7F49">
        <w:rPr>
          <w:rFonts w:ascii="Arial" w:hAnsi="Arial" w:cs="Arial"/>
        </w:rPr>
        <w:t xml:space="preserve"> Güney</w:t>
      </w:r>
      <w:r w:rsidR="00CC27EB" w:rsidRPr="000C7F49">
        <w:rPr>
          <w:rFonts w:ascii="Arial" w:hAnsi="Arial" w:cs="Arial"/>
        </w:rPr>
        <w:t xml:space="preserve"> Kore Cumhuriyeti’ndeki partnerlerimizle bu iş birliğini </w:t>
      </w:r>
      <w:r w:rsidR="00126BF5" w:rsidRPr="000C7F49">
        <w:rPr>
          <w:rFonts w:ascii="Arial" w:hAnsi="Arial" w:cs="Arial"/>
        </w:rPr>
        <w:t>hayata geçirmek</w:t>
      </w:r>
      <w:r w:rsidR="00CC27EB" w:rsidRPr="000C7F49">
        <w:rPr>
          <w:rFonts w:ascii="Arial" w:hAnsi="Arial" w:cs="Arial"/>
        </w:rPr>
        <w:t xml:space="preserve">, girişimcilerimizin başarı grafiğini daha da yukarılara taşıyacaktır” </w:t>
      </w:r>
      <w:r w:rsidR="001B3221" w:rsidRPr="000C7F49">
        <w:rPr>
          <w:rFonts w:ascii="Arial" w:hAnsi="Arial" w:cs="Arial"/>
        </w:rPr>
        <w:t>dedi.</w:t>
      </w:r>
    </w:p>
    <w:p w14:paraId="07A698B6" w14:textId="77777777" w:rsidR="000C7F49" w:rsidRPr="004F6806" w:rsidRDefault="000C7F49" w:rsidP="00D4275C">
      <w:pPr>
        <w:jc w:val="both"/>
        <w:rPr>
          <w:rFonts w:ascii="Arial" w:hAnsi="Arial" w:cs="Arial"/>
          <w:bCs/>
          <w:color w:val="000000" w:themeColor="text1"/>
        </w:rPr>
      </w:pPr>
    </w:p>
    <w:p w14:paraId="6E9FAA81" w14:textId="04DCB415" w:rsidR="000C7F49" w:rsidRPr="000C7F49" w:rsidRDefault="000C7F49" w:rsidP="00D4275C">
      <w:pPr>
        <w:jc w:val="both"/>
        <w:rPr>
          <w:rFonts w:ascii="Arial" w:hAnsi="Arial" w:cs="Arial"/>
          <w:b/>
          <w:bCs/>
          <w:color w:val="000000" w:themeColor="text1"/>
        </w:rPr>
      </w:pPr>
      <w:r w:rsidRPr="000C7F49">
        <w:rPr>
          <w:rFonts w:ascii="Arial" w:hAnsi="Arial" w:cs="Arial"/>
          <w:b/>
          <w:bCs/>
          <w:color w:val="000000" w:themeColor="text1"/>
        </w:rPr>
        <w:t>2021’de Türkiye’deki girişimcilere 1,6 milyar dolar yatırım</w:t>
      </w:r>
    </w:p>
    <w:p w14:paraId="5707374D" w14:textId="2EEA8A88" w:rsidR="00D4275C" w:rsidRDefault="00D4275C" w:rsidP="00D4275C">
      <w:pPr>
        <w:jc w:val="both"/>
        <w:rPr>
          <w:rFonts w:ascii="Arial" w:hAnsi="Arial" w:cs="Arial"/>
          <w:color w:val="000000" w:themeColor="text1"/>
        </w:rPr>
      </w:pPr>
      <w:r w:rsidRPr="000C7F49">
        <w:rPr>
          <w:rFonts w:ascii="Arial" w:hAnsi="Arial" w:cs="Arial"/>
          <w:color w:val="000000" w:themeColor="text1"/>
        </w:rPr>
        <w:t>Türkiye</w:t>
      </w:r>
      <w:r w:rsidR="000C7F49">
        <w:rPr>
          <w:rFonts w:ascii="Arial" w:hAnsi="Arial" w:cs="Arial"/>
          <w:color w:val="000000" w:themeColor="text1"/>
        </w:rPr>
        <w:t>’nin</w:t>
      </w:r>
      <w:r w:rsidRPr="000C7F49">
        <w:rPr>
          <w:rFonts w:ascii="Arial" w:hAnsi="Arial" w:cs="Arial"/>
          <w:color w:val="000000" w:themeColor="text1"/>
        </w:rPr>
        <w:t xml:space="preserve">, girişimci iş kültürü, genç ve teknoloji meraklısı nüfusu, yetenekli mühendis havuzu, rekabetçi ürün ve hizmetleri sayesinde </w:t>
      </w:r>
      <w:r w:rsidR="00EE12DB">
        <w:rPr>
          <w:rFonts w:ascii="Arial" w:hAnsi="Arial" w:cs="Arial"/>
          <w:color w:val="000000" w:themeColor="text1"/>
        </w:rPr>
        <w:t xml:space="preserve">geçen sene </w:t>
      </w:r>
      <w:r w:rsidR="000C7F49">
        <w:rPr>
          <w:rFonts w:ascii="Arial" w:hAnsi="Arial" w:cs="Arial"/>
          <w:color w:val="000000" w:themeColor="text1"/>
        </w:rPr>
        <w:t xml:space="preserve">çok ciddi bir yatırım almayı başardığını ifade eden </w:t>
      </w:r>
      <w:r w:rsidR="000C7F49" w:rsidRPr="004F6806">
        <w:rPr>
          <w:rFonts w:ascii="Arial" w:hAnsi="Arial" w:cs="Arial"/>
          <w:b/>
          <w:color w:val="000000" w:themeColor="text1"/>
        </w:rPr>
        <w:t>Cumhurbaşkanlığı Yatırım Ofisi Başkanı A. Burak Dağlıoğlu,</w:t>
      </w:r>
      <w:r w:rsidR="000C7F49" w:rsidRPr="000C7F49">
        <w:rPr>
          <w:rFonts w:ascii="Arial" w:hAnsi="Arial" w:cs="Arial"/>
          <w:color w:val="000000" w:themeColor="text1"/>
        </w:rPr>
        <w:t xml:space="preserve"> </w:t>
      </w:r>
      <w:r w:rsidR="000C7F49">
        <w:rPr>
          <w:rFonts w:ascii="Arial" w:hAnsi="Arial" w:cs="Arial"/>
          <w:color w:val="000000" w:themeColor="text1"/>
        </w:rPr>
        <w:t>“</w:t>
      </w:r>
      <w:r w:rsidRPr="000C7F49">
        <w:rPr>
          <w:rFonts w:ascii="Arial" w:hAnsi="Arial" w:cs="Arial"/>
          <w:color w:val="000000" w:themeColor="text1"/>
        </w:rPr>
        <w:t>2021 yılında erken aşama yatırımlarda 294 yatırım turundan yaklaşık 1,6 milyar ABD doları yatırım aldı. Yatırım turlarının 44’üne uluslararası yatırımcılar da katılırken</w:t>
      </w:r>
      <w:r w:rsidR="00126BF5" w:rsidRPr="000C7F49">
        <w:rPr>
          <w:rFonts w:ascii="Arial" w:hAnsi="Arial" w:cs="Arial"/>
          <w:color w:val="000000" w:themeColor="text1"/>
        </w:rPr>
        <w:t>,</w:t>
      </w:r>
      <w:r w:rsidRPr="000C7F49">
        <w:rPr>
          <w:rFonts w:ascii="Arial" w:hAnsi="Arial" w:cs="Arial"/>
          <w:color w:val="000000" w:themeColor="text1"/>
        </w:rPr>
        <w:t xml:space="preserve"> yatırım tutarı olarak ise yatırımların yüzde 89’unda uluslararası yatırımcılar vardı. 2022 yılında da teknoloji girişimlerine yapılan yatırımlar artarak devam ediyor. Bugün Asya’nın en doğu ve en batısındaki iki ülkenin temsilcileri olarak bizlere yeni bir dönemin kapılarını açacak bu iş</w:t>
      </w:r>
      <w:r w:rsidR="003B4F66" w:rsidRPr="000C7F49">
        <w:rPr>
          <w:rFonts w:ascii="Arial" w:hAnsi="Arial" w:cs="Arial"/>
          <w:color w:val="000000" w:themeColor="text1"/>
        </w:rPr>
        <w:t xml:space="preserve"> </w:t>
      </w:r>
      <w:r w:rsidRPr="000C7F49">
        <w:rPr>
          <w:rFonts w:ascii="Arial" w:hAnsi="Arial" w:cs="Arial"/>
          <w:color w:val="000000" w:themeColor="text1"/>
        </w:rPr>
        <w:t xml:space="preserve">birliği sayesinde girişim ekosistemlerimizin kazan-kazan politikası ile daha da güçleneceğine inanıyoruz. Cumhurbaşkanlığı Yatırım Ofisi olarak teknoloji girişimciliğinin öneminin farkındayız ve bu alanda uluslararası doğrudan yatırımları çekmekte kararlıyız. Born2Global liderliğindeki Güney Koreli fonları ve girişimleri, Teknopark İstanbul liderliğindeki Türk paydaşları ile küresel pazarlara birlikte açılmaya davet ediyoruz.” </w:t>
      </w:r>
      <w:r w:rsidR="000C7F49">
        <w:rPr>
          <w:rFonts w:ascii="Arial" w:hAnsi="Arial" w:cs="Arial"/>
          <w:color w:val="000000" w:themeColor="text1"/>
        </w:rPr>
        <w:t>sözlerini kullandı.</w:t>
      </w:r>
    </w:p>
    <w:p w14:paraId="2DB08F83" w14:textId="77777777" w:rsidR="000C7F49" w:rsidRDefault="000C7F49" w:rsidP="00D4275C">
      <w:pPr>
        <w:jc w:val="both"/>
        <w:rPr>
          <w:rFonts w:ascii="Arial" w:hAnsi="Arial" w:cs="Arial"/>
          <w:color w:val="000000" w:themeColor="text1"/>
        </w:rPr>
      </w:pPr>
    </w:p>
    <w:p w14:paraId="2F430775" w14:textId="226D12BB" w:rsidR="000C7F49" w:rsidRPr="004F6806" w:rsidRDefault="000C7F49" w:rsidP="00D4275C">
      <w:pPr>
        <w:jc w:val="both"/>
        <w:rPr>
          <w:rFonts w:ascii="Arial" w:hAnsi="Arial" w:cs="Arial"/>
          <w:b/>
          <w:color w:val="000000" w:themeColor="text1"/>
        </w:rPr>
      </w:pPr>
      <w:r w:rsidRPr="004F6806">
        <w:rPr>
          <w:rFonts w:ascii="Arial" w:hAnsi="Arial" w:cs="Arial"/>
          <w:b/>
          <w:color w:val="000000" w:themeColor="text1"/>
        </w:rPr>
        <w:t>İki millet arasındaki derin teknoloji  iş birliği gelişecek</w:t>
      </w:r>
    </w:p>
    <w:p w14:paraId="76C6931E" w14:textId="76A837A8" w:rsidR="000C7F49" w:rsidRDefault="000C7F49" w:rsidP="00513A86">
      <w:pPr>
        <w:jc w:val="both"/>
        <w:rPr>
          <w:rFonts w:ascii="Arial" w:hAnsi="Arial" w:cs="Arial"/>
          <w:color w:val="000000" w:themeColor="text1"/>
        </w:rPr>
      </w:pPr>
      <w:r>
        <w:rPr>
          <w:rFonts w:ascii="Arial" w:hAnsi="Arial" w:cs="Arial"/>
          <w:color w:val="000000" w:themeColor="text1"/>
        </w:rPr>
        <w:t>Söz konusu anlaşma kapsamında iki ülke arasındaki teknolojik işbirliğinin gelişeceğine dikkat çeken</w:t>
      </w:r>
      <w:r w:rsidR="00F7719F" w:rsidRPr="000C7F49">
        <w:rPr>
          <w:rFonts w:ascii="Arial" w:hAnsi="Arial" w:cs="Arial"/>
          <w:b/>
          <w:bCs/>
          <w:color w:val="000000" w:themeColor="text1"/>
        </w:rPr>
        <w:t xml:space="preserve">Born2Global </w:t>
      </w:r>
      <w:r w:rsidR="0079331B" w:rsidRPr="000C7F49">
        <w:rPr>
          <w:rFonts w:ascii="Arial" w:hAnsi="Arial" w:cs="Arial"/>
          <w:b/>
          <w:bCs/>
          <w:color w:val="000000" w:themeColor="text1"/>
        </w:rPr>
        <w:t xml:space="preserve">Centre </w:t>
      </w:r>
      <w:r w:rsidR="00F7719F" w:rsidRPr="000C7F49">
        <w:rPr>
          <w:rFonts w:ascii="Arial" w:hAnsi="Arial" w:cs="Arial"/>
          <w:b/>
          <w:bCs/>
          <w:color w:val="000000" w:themeColor="text1"/>
        </w:rPr>
        <w:t>İcra Kurulu Başkanı Jong</w:t>
      </w:r>
      <w:r w:rsidR="0074453D" w:rsidRPr="000C7F49">
        <w:rPr>
          <w:rFonts w:ascii="Arial" w:hAnsi="Arial" w:cs="Arial"/>
          <w:b/>
          <w:bCs/>
          <w:color w:val="000000" w:themeColor="text1"/>
        </w:rPr>
        <w:t>K</w:t>
      </w:r>
      <w:r w:rsidR="00F7719F" w:rsidRPr="000C7F49">
        <w:rPr>
          <w:rFonts w:ascii="Arial" w:hAnsi="Arial" w:cs="Arial"/>
          <w:b/>
          <w:bCs/>
          <w:color w:val="000000" w:themeColor="text1"/>
        </w:rPr>
        <w:t>ap Kim</w:t>
      </w:r>
      <w:r>
        <w:rPr>
          <w:rFonts w:ascii="Arial" w:hAnsi="Arial" w:cs="Arial"/>
          <w:b/>
          <w:bCs/>
          <w:color w:val="000000" w:themeColor="text1"/>
        </w:rPr>
        <w:t xml:space="preserve"> ise şunları söyledi</w:t>
      </w:r>
      <w:r>
        <w:rPr>
          <w:rFonts w:ascii="Arial" w:hAnsi="Arial" w:cs="Arial"/>
          <w:color w:val="000000" w:themeColor="text1"/>
        </w:rPr>
        <w:t>:</w:t>
      </w:r>
    </w:p>
    <w:p w14:paraId="4DB59AF4" w14:textId="7D4DFC06" w:rsidR="008760C0" w:rsidRPr="000C7F49" w:rsidRDefault="00F7719F" w:rsidP="00513A86">
      <w:pPr>
        <w:jc w:val="both"/>
        <w:rPr>
          <w:rFonts w:ascii="Arial" w:hAnsi="Arial" w:cs="Arial"/>
        </w:rPr>
      </w:pPr>
      <w:r w:rsidRPr="000C7F49">
        <w:rPr>
          <w:rFonts w:ascii="Arial" w:hAnsi="Arial" w:cs="Arial"/>
          <w:color w:val="000000" w:themeColor="text1"/>
        </w:rPr>
        <w:t xml:space="preserve"> “Bu mutabakat </w:t>
      </w:r>
      <w:r w:rsidR="008760C0" w:rsidRPr="000C7F49">
        <w:rPr>
          <w:rFonts w:ascii="Arial" w:hAnsi="Arial" w:cs="Arial"/>
          <w:color w:val="000000" w:themeColor="text1"/>
        </w:rPr>
        <w:t>zaptı</w:t>
      </w:r>
      <w:r w:rsidRPr="000C7F49">
        <w:rPr>
          <w:rFonts w:ascii="Arial" w:hAnsi="Arial" w:cs="Arial"/>
          <w:color w:val="000000" w:themeColor="text1"/>
        </w:rPr>
        <w:t xml:space="preserve">, potansiyel teknoloji ortaklıklarının, ortak girişimlerin ve ortak yatırım fırsatlarının önünü açarak </w:t>
      </w:r>
      <w:r w:rsidR="0074453D" w:rsidRPr="000C7F49">
        <w:rPr>
          <w:rFonts w:ascii="Arial" w:hAnsi="Arial" w:cs="Arial"/>
          <w:color w:val="000000" w:themeColor="text1"/>
        </w:rPr>
        <w:t xml:space="preserve">Güney </w:t>
      </w:r>
      <w:r w:rsidRPr="000C7F49">
        <w:rPr>
          <w:rFonts w:ascii="Arial" w:hAnsi="Arial" w:cs="Arial"/>
          <w:color w:val="000000" w:themeColor="text1"/>
        </w:rPr>
        <w:t>Kore ve Türkiye'de bulunan teknoloji şirketleri arasındaki iş</w:t>
      </w:r>
      <w:r w:rsidR="008760C0" w:rsidRPr="000C7F49">
        <w:rPr>
          <w:rFonts w:ascii="Arial" w:hAnsi="Arial" w:cs="Arial"/>
          <w:color w:val="000000" w:themeColor="text1"/>
        </w:rPr>
        <w:t xml:space="preserve"> </w:t>
      </w:r>
      <w:r w:rsidRPr="000C7F49">
        <w:rPr>
          <w:rFonts w:ascii="Arial" w:hAnsi="Arial" w:cs="Arial"/>
          <w:color w:val="000000" w:themeColor="text1"/>
        </w:rPr>
        <w:t xml:space="preserve">birliğinin temelini oluşturacaktır. Born2Global </w:t>
      </w:r>
      <w:r w:rsidR="0079331B" w:rsidRPr="000C7F49">
        <w:t>Centre</w:t>
      </w:r>
      <w:r w:rsidRPr="000C7F49">
        <w:rPr>
          <w:rFonts w:ascii="Arial" w:hAnsi="Arial" w:cs="Arial"/>
          <w:color w:val="000000" w:themeColor="text1"/>
        </w:rPr>
        <w:t xml:space="preserve">, iki büyük millet arasında derin teknoloji ortaklıkları oluşturmak için </w:t>
      </w:r>
      <w:r w:rsidR="00D71C5A" w:rsidRPr="000C7F49">
        <w:rPr>
          <w:rFonts w:ascii="Arial" w:hAnsi="Arial" w:cs="Arial"/>
          <w:color w:val="000000" w:themeColor="text1"/>
        </w:rPr>
        <w:t>T.C.</w:t>
      </w:r>
      <w:r w:rsidR="0079331B" w:rsidRPr="000C7F49">
        <w:rPr>
          <w:rFonts w:ascii="Arial" w:hAnsi="Arial" w:cs="Arial"/>
          <w:color w:val="000000" w:themeColor="text1"/>
        </w:rPr>
        <w:t xml:space="preserve"> </w:t>
      </w:r>
      <w:r w:rsidRPr="000C7F49">
        <w:rPr>
          <w:rFonts w:ascii="Arial" w:hAnsi="Arial" w:cs="Arial"/>
          <w:color w:val="000000" w:themeColor="text1"/>
        </w:rPr>
        <w:t xml:space="preserve">Cumhurbaşkanlığı Yatırım Ofisi ve Teknopark İstanbul'un yanı sıra Türkiye'nin diğer önemli ekosistem kuruluşlarıyla ortak olmaya devam edecektir” </w:t>
      </w:r>
    </w:p>
    <w:p w14:paraId="3EE0A0C2" w14:textId="395A066F" w:rsidR="00E772B7" w:rsidRPr="000C7F49" w:rsidRDefault="00E772B7" w:rsidP="00E772B7">
      <w:pPr>
        <w:rPr>
          <w:rFonts w:cstheme="minorHAnsi"/>
          <w:b/>
          <w:lang w:val="en-GB"/>
        </w:rPr>
      </w:pPr>
      <w:r w:rsidRPr="000C7F49">
        <w:rPr>
          <w:rFonts w:cstheme="minorHAnsi"/>
          <w:b/>
          <w:lang w:val="en-GB"/>
        </w:rPr>
        <w:t>Detaylı Bilgi İçin:</w:t>
      </w:r>
    </w:p>
    <w:p w14:paraId="4A83FD68" w14:textId="77777777" w:rsidR="00E772B7" w:rsidRPr="000C7F49" w:rsidRDefault="00E772B7" w:rsidP="00E772B7">
      <w:pPr>
        <w:rPr>
          <w:rFonts w:cstheme="minorHAnsi"/>
          <w:b/>
          <w:lang w:val="en-GB"/>
        </w:rPr>
      </w:pPr>
      <w:r w:rsidRPr="000C7F49">
        <w:rPr>
          <w:rFonts w:cstheme="minorHAnsi"/>
          <w:b/>
          <w:bCs/>
          <w:color w:val="000000"/>
          <w:lang w:val="en-GB"/>
        </w:rPr>
        <w:t>Lorbi PR</w:t>
      </w:r>
    </w:p>
    <w:p w14:paraId="449D4AD5" w14:textId="77777777" w:rsidR="00E772B7" w:rsidRPr="000C7F49" w:rsidRDefault="00E772B7" w:rsidP="00E772B7">
      <w:pPr>
        <w:rPr>
          <w:rFonts w:cstheme="minorHAnsi"/>
          <w:b/>
          <w:bCs/>
          <w:color w:val="000000"/>
          <w:lang w:val="en-GB"/>
        </w:rPr>
      </w:pPr>
      <w:r w:rsidRPr="000C7F49">
        <w:rPr>
          <w:rFonts w:cstheme="minorHAnsi"/>
          <w:b/>
          <w:bCs/>
          <w:color w:val="000000"/>
          <w:lang w:val="en-GB"/>
        </w:rPr>
        <w:t>Uğur Küçük</w:t>
      </w:r>
    </w:p>
    <w:p w14:paraId="614CB53A" w14:textId="40ABA774" w:rsidR="00E772B7" w:rsidRPr="000C7F49" w:rsidRDefault="00E772B7" w:rsidP="00E772B7">
      <w:pPr>
        <w:rPr>
          <w:rFonts w:cstheme="minorHAnsi"/>
          <w:color w:val="000000"/>
          <w:lang w:val="en-GB"/>
        </w:rPr>
      </w:pPr>
      <w:r w:rsidRPr="000C7F49">
        <w:rPr>
          <w:rFonts w:cstheme="minorHAnsi"/>
          <w:b/>
          <w:bCs/>
          <w:color w:val="000000"/>
          <w:lang w:val="en-GB"/>
        </w:rPr>
        <w:t>0212 249 45 46 </w:t>
      </w:r>
      <w:r w:rsidRPr="000C7F49">
        <w:rPr>
          <w:rFonts w:cstheme="minorHAnsi"/>
          <w:color w:val="000000"/>
          <w:lang w:val="en-GB"/>
        </w:rPr>
        <w:t>/ 0541 493 09 69</w:t>
      </w:r>
    </w:p>
    <w:p w14:paraId="56D168D5" w14:textId="1443DFF0" w:rsidR="00E772B7" w:rsidRPr="000C7F49" w:rsidRDefault="008A524D" w:rsidP="00E772B7">
      <w:pPr>
        <w:rPr>
          <w:rFonts w:cstheme="minorHAnsi"/>
        </w:rPr>
      </w:pPr>
      <w:hyperlink r:id="rId8" w:history="1">
        <w:r w:rsidR="00E772B7" w:rsidRPr="000C7F49">
          <w:rPr>
            <w:rStyle w:val="Kpr"/>
            <w:rFonts w:cstheme="minorHAnsi"/>
            <w:color w:val="0563C1"/>
            <w:lang w:val="en-GB"/>
          </w:rPr>
          <w:t>ugur.kucuk@lorbi.com</w:t>
        </w:r>
      </w:hyperlink>
    </w:p>
    <w:p w14:paraId="3AAF8966" w14:textId="77777777" w:rsidR="00E772B7" w:rsidRPr="000C7F49" w:rsidRDefault="00E772B7" w:rsidP="00296FC1"/>
    <w:p w14:paraId="7B36D59C" w14:textId="77777777" w:rsidR="00E03223" w:rsidRPr="000C7F49" w:rsidRDefault="00E03223" w:rsidP="00296FC1"/>
    <w:sectPr w:rsidR="00E03223" w:rsidRPr="000C7F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E2C87" w14:textId="77777777" w:rsidR="008A524D" w:rsidRDefault="008A524D" w:rsidP="002C3254">
      <w:pPr>
        <w:spacing w:after="0" w:line="240" w:lineRule="auto"/>
      </w:pPr>
      <w:r>
        <w:separator/>
      </w:r>
    </w:p>
  </w:endnote>
  <w:endnote w:type="continuationSeparator" w:id="0">
    <w:p w14:paraId="4B677FC6" w14:textId="77777777" w:rsidR="008A524D" w:rsidRDefault="008A524D" w:rsidP="002C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3C6B" w14:textId="77777777" w:rsidR="008A524D" w:rsidRDefault="008A524D" w:rsidP="002C3254">
      <w:pPr>
        <w:spacing w:after="0" w:line="240" w:lineRule="auto"/>
      </w:pPr>
      <w:r>
        <w:separator/>
      </w:r>
    </w:p>
  </w:footnote>
  <w:footnote w:type="continuationSeparator" w:id="0">
    <w:p w14:paraId="55471085" w14:textId="77777777" w:rsidR="008A524D" w:rsidRDefault="008A524D" w:rsidP="002C32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D3E5E"/>
    <w:multiLevelType w:val="hybridMultilevel"/>
    <w:tmpl w:val="98CEC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5DAB"/>
    <w:rsid w:val="00042F11"/>
    <w:rsid w:val="000623B6"/>
    <w:rsid w:val="000C7F49"/>
    <w:rsid w:val="00126BF5"/>
    <w:rsid w:val="00174D09"/>
    <w:rsid w:val="001B3221"/>
    <w:rsid w:val="001E116E"/>
    <w:rsid w:val="00224449"/>
    <w:rsid w:val="002934E8"/>
    <w:rsid w:val="00296FC1"/>
    <w:rsid w:val="002A5DAB"/>
    <w:rsid w:val="002C1534"/>
    <w:rsid w:val="002C3254"/>
    <w:rsid w:val="002F2B89"/>
    <w:rsid w:val="002F7482"/>
    <w:rsid w:val="00305F9F"/>
    <w:rsid w:val="003341E2"/>
    <w:rsid w:val="00397E99"/>
    <w:rsid w:val="003B4F66"/>
    <w:rsid w:val="003C475E"/>
    <w:rsid w:val="003C576F"/>
    <w:rsid w:val="0048010F"/>
    <w:rsid w:val="00493F07"/>
    <w:rsid w:val="00496573"/>
    <w:rsid w:val="004B1262"/>
    <w:rsid w:val="004D4971"/>
    <w:rsid w:val="004E1FD8"/>
    <w:rsid w:val="004F6806"/>
    <w:rsid w:val="00512E48"/>
    <w:rsid w:val="00513A86"/>
    <w:rsid w:val="00564B6B"/>
    <w:rsid w:val="006029C7"/>
    <w:rsid w:val="006711A4"/>
    <w:rsid w:val="00677D1F"/>
    <w:rsid w:val="006A70F7"/>
    <w:rsid w:val="006D3DA1"/>
    <w:rsid w:val="00742404"/>
    <w:rsid w:val="0074453D"/>
    <w:rsid w:val="00782682"/>
    <w:rsid w:val="0079331B"/>
    <w:rsid w:val="007A0C72"/>
    <w:rsid w:val="007F45DA"/>
    <w:rsid w:val="008121A4"/>
    <w:rsid w:val="008760C0"/>
    <w:rsid w:val="008A2600"/>
    <w:rsid w:val="008A524D"/>
    <w:rsid w:val="00946FB8"/>
    <w:rsid w:val="00980930"/>
    <w:rsid w:val="009A669C"/>
    <w:rsid w:val="009C3335"/>
    <w:rsid w:val="009C6202"/>
    <w:rsid w:val="009D2AD9"/>
    <w:rsid w:val="00A10F88"/>
    <w:rsid w:val="00AA01B3"/>
    <w:rsid w:val="00AE514E"/>
    <w:rsid w:val="00B1205E"/>
    <w:rsid w:val="00BA1640"/>
    <w:rsid w:val="00C94F08"/>
    <w:rsid w:val="00C97964"/>
    <w:rsid w:val="00CA3D98"/>
    <w:rsid w:val="00CC27EB"/>
    <w:rsid w:val="00D22699"/>
    <w:rsid w:val="00D23D53"/>
    <w:rsid w:val="00D4275C"/>
    <w:rsid w:val="00D53F30"/>
    <w:rsid w:val="00D71C5A"/>
    <w:rsid w:val="00D87BE7"/>
    <w:rsid w:val="00DB3A4E"/>
    <w:rsid w:val="00DD2A6D"/>
    <w:rsid w:val="00DF2D9D"/>
    <w:rsid w:val="00E0137C"/>
    <w:rsid w:val="00E03223"/>
    <w:rsid w:val="00E772B7"/>
    <w:rsid w:val="00EC518E"/>
    <w:rsid w:val="00EE12DB"/>
    <w:rsid w:val="00F771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2825"/>
  <w15:docId w15:val="{DC0543CF-3A0B-FD47-BFA3-3AF44062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772B7"/>
    <w:rPr>
      <w:color w:val="0000FF" w:themeColor="hyperlink"/>
      <w:u w:val="single"/>
    </w:rPr>
  </w:style>
  <w:style w:type="paragraph" w:styleId="ListeParagraf">
    <w:name w:val="List Paragraph"/>
    <w:basedOn w:val="Normal"/>
    <w:uiPriority w:val="34"/>
    <w:qFormat/>
    <w:rsid w:val="00397E99"/>
    <w:pPr>
      <w:ind w:left="720"/>
      <w:contextualSpacing/>
    </w:pPr>
  </w:style>
  <w:style w:type="paragraph" w:styleId="stBilgi">
    <w:name w:val="header"/>
    <w:basedOn w:val="Normal"/>
    <w:link w:val="stBilgiChar"/>
    <w:uiPriority w:val="99"/>
    <w:unhideWhenUsed/>
    <w:rsid w:val="002C3254"/>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2C3254"/>
  </w:style>
  <w:style w:type="paragraph" w:styleId="AltBilgi">
    <w:name w:val="footer"/>
    <w:basedOn w:val="Normal"/>
    <w:link w:val="AltBilgiChar"/>
    <w:uiPriority w:val="99"/>
    <w:unhideWhenUsed/>
    <w:rsid w:val="002C3254"/>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2C3254"/>
  </w:style>
  <w:style w:type="paragraph" w:styleId="BalonMetni">
    <w:name w:val="Balloon Text"/>
    <w:basedOn w:val="Normal"/>
    <w:link w:val="BalonMetniChar"/>
    <w:uiPriority w:val="99"/>
    <w:semiHidden/>
    <w:unhideWhenUsed/>
    <w:rsid w:val="002C32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C3254"/>
    <w:rPr>
      <w:rFonts w:ascii="Segoe UI" w:hAnsi="Segoe UI" w:cs="Segoe UI"/>
      <w:sz w:val="18"/>
      <w:szCs w:val="18"/>
    </w:rPr>
  </w:style>
  <w:style w:type="character" w:styleId="Vurgu">
    <w:name w:val="Emphasis"/>
    <w:basedOn w:val="VarsaylanParagrafYazTipi"/>
    <w:uiPriority w:val="20"/>
    <w:qFormat/>
    <w:rsid w:val="0079331B"/>
    <w:rPr>
      <w:i/>
      <w:iCs/>
    </w:rPr>
  </w:style>
  <w:style w:type="paragraph" w:styleId="Dzeltme">
    <w:name w:val="Revision"/>
    <w:hidden/>
    <w:uiPriority w:val="99"/>
    <w:semiHidden/>
    <w:rsid w:val="006D3DA1"/>
    <w:pPr>
      <w:spacing w:after="0" w:line="240" w:lineRule="auto"/>
    </w:pPr>
  </w:style>
  <w:style w:type="character" w:styleId="AklamaBavurusu">
    <w:name w:val="annotation reference"/>
    <w:basedOn w:val="VarsaylanParagrafYazTipi"/>
    <w:uiPriority w:val="99"/>
    <w:semiHidden/>
    <w:unhideWhenUsed/>
    <w:rsid w:val="00224449"/>
    <w:rPr>
      <w:sz w:val="16"/>
      <w:szCs w:val="16"/>
    </w:rPr>
  </w:style>
  <w:style w:type="paragraph" w:styleId="AklamaMetni">
    <w:name w:val="annotation text"/>
    <w:basedOn w:val="Normal"/>
    <w:link w:val="AklamaMetniChar"/>
    <w:uiPriority w:val="99"/>
    <w:semiHidden/>
    <w:unhideWhenUsed/>
    <w:rsid w:val="0022444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24449"/>
    <w:rPr>
      <w:sz w:val="20"/>
      <w:szCs w:val="20"/>
    </w:rPr>
  </w:style>
  <w:style w:type="paragraph" w:styleId="AklamaKonusu">
    <w:name w:val="annotation subject"/>
    <w:basedOn w:val="AklamaMetni"/>
    <w:next w:val="AklamaMetni"/>
    <w:link w:val="AklamaKonusuChar"/>
    <w:uiPriority w:val="99"/>
    <w:semiHidden/>
    <w:unhideWhenUsed/>
    <w:rsid w:val="00224449"/>
    <w:rPr>
      <w:b/>
      <w:bCs/>
    </w:rPr>
  </w:style>
  <w:style w:type="character" w:customStyle="1" w:styleId="AklamaKonusuChar">
    <w:name w:val="Açıklama Konusu Char"/>
    <w:basedOn w:val="AklamaMetniChar"/>
    <w:link w:val="AklamaKonusu"/>
    <w:uiPriority w:val="99"/>
    <w:semiHidden/>
    <w:rsid w:val="002244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7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ur.kucuk@lorb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C576C-CA97-4F9A-A5FE-4815E9DE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4617</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UKUCUK</dc:creator>
  <cp:lastModifiedBy>Teknopark İstanbul Office 5</cp:lastModifiedBy>
  <cp:revision>5</cp:revision>
  <dcterms:created xsi:type="dcterms:W3CDTF">2022-03-02T11:15:00Z</dcterms:created>
  <dcterms:modified xsi:type="dcterms:W3CDTF">2022-03-03T11:17:00Z</dcterms:modified>
</cp:coreProperties>
</file>